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</w:t>
      </w:r>
      <w:proofErr w:type="gramStart"/>
      <w:r w:rsidRPr="00E24120">
        <w:rPr>
          <w:rFonts w:cs="Arial"/>
          <w:szCs w:val="24"/>
        </w:rPr>
        <w:t>11a</w:t>
      </w:r>
      <w:proofErr w:type="gramEnd"/>
      <w:r w:rsidRPr="00E24120">
        <w:rPr>
          <w:rFonts w:cs="Arial"/>
          <w:szCs w:val="24"/>
        </w:rPr>
        <w:t>, 130 00 Praha 3</w:t>
      </w:r>
      <w:bookmarkEnd w:id="0"/>
    </w:p>
    <w:p w14:paraId="0E1629DB" w14:textId="061A1C2B" w:rsidR="00DD1591" w:rsidRPr="0047617A" w:rsidRDefault="00DD1591" w:rsidP="00DD1591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Cs/>
          <w:snapToGrid w:val="0"/>
          <w:szCs w:val="22"/>
          <w:highlight w:val="yellow"/>
          <w:lang w:val="en-US"/>
        </w:rPr>
      </w:pPr>
      <w:r w:rsidRPr="0047617A">
        <w:rPr>
          <w:rFonts w:cs="Arial"/>
          <w:b/>
          <w:szCs w:val="22"/>
        </w:rPr>
        <w:t xml:space="preserve">Krajský pozemkový úřad pro Liberecký kraj </w:t>
      </w:r>
    </w:p>
    <w:p w14:paraId="03507594" w14:textId="77777777" w:rsidR="00DD1591" w:rsidRPr="0047617A" w:rsidRDefault="00DD1591" w:rsidP="00DD1591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Cs/>
          <w:szCs w:val="22"/>
        </w:rPr>
      </w:pPr>
      <w:r w:rsidRPr="0047617A">
        <w:rPr>
          <w:rFonts w:cs="Arial"/>
          <w:bCs/>
          <w:szCs w:val="22"/>
        </w:rPr>
        <w:t>Adresa: U Nisy 745/</w:t>
      </w:r>
      <w:proofErr w:type="gramStart"/>
      <w:r w:rsidRPr="0047617A">
        <w:rPr>
          <w:rFonts w:cs="Arial"/>
          <w:bCs/>
          <w:szCs w:val="22"/>
        </w:rPr>
        <w:t>6a</w:t>
      </w:r>
      <w:proofErr w:type="gramEnd"/>
      <w:r w:rsidRPr="0047617A">
        <w:rPr>
          <w:rFonts w:cs="Arial"/>
          <w:bCs/>
          <w:szCs w:val="22"/>
        </w:rPr>
        <w:t>, 460 57 Liberec</w:t>
      </w:r>
    </w:p>
    <w:p w14:paraId="40BB5907" w14:textId="77777777" w:rsidR="00DD1591" w:rsidRPr="0047617A" w:rsidRDefault="00DD1591" w:rsidP="00DD1591">
      <w:pPr>
        <w:tabs>
          <w:tab w:val="left" w:pos="1701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eastAsia="Lucida Sans Unicode" w:cs="Arial"/>
          <w:szCs w:val="22"/>
        </w:rPr>
      </w:pPr>
      <w:r w:rsidRPr="0047617A">
        <w:rPr>
          <w:rFonts w:eastAsia="Lucida Sans Unicode" w:cs="Arial"/>
          <w:szCs w:val="22"/>
        </w:rPr>
        <w:t>zastoupený:</w:t>
      </w:r>
      <w:r w:rsidRPr="0047617A">
        <w:rPr>
          <w:rFonts w:eastAsia="Lucida Sans Unicode" w:cs="Arial"/>
          <w:szCs w:val="22"/>
        </w:rPr>
        <w:tab/>
        <w:t>Ing. Bohuslavem Kabátkem, ředitelem Krajského pozemkového úřadu</w:t>
      </w:r>
    </w:p>
    <w:p w14:paraId="6E53261A" w14:textId="77777777" w:rsidR="00DD1591" w:rsidRPr="0047617A" w:rsidRDefault="00DD1591" w:rsidP="00DD1591">
      <w:pPr>
        <w:overflowPunct w:val="0"/>
        <w:autoSpaceDE w:val="0"/>
        <w:autoSpaceDN w:val="0"/>
        <w:adjustRightInd w:val="0"/>
        <w:ind w:left="1560" w:firstLine="140"/>
        <w:textAlignment w:val="baseline"/>
        <w:rPr>
          <w:rFonts w:eastAsia="Lucida Sans Unicode" w:cs="Arial"/>
          <w:szCs w:val="22"/>
        </w:rPr>
      </w:pPr>
      <w:r w:rsidRPr="0047617A">
        <w:rPr>
          <w:rFonts w:eastAsia="Lucida Sans Unicode" w:cs="Arial"/>
          <w:szCs w:val="22"/>
        </w:rPr>
        <w:t xml:space="preserve">pro Liberecký kraj </w:t>
      </w:r>
    </w:p>
    <w:p w14:paraId="19BA0277" w14:textId="77777777" w:rsidR="00DD1591" w:rsidRDefault="00DD1591" w:rsidP="00DD1591">
      <w:pPr>
        <w:widowControl w:val="0"/>
        <w:tabs>
          <w:tab w:val="left" w:pos="284"/>
          <w:tab w:val="left" w:pos="4678"/>
        </w:tabs>
        <w:suppressAutoHyphens/>
        <w:ind w:left="4536" w:hanging="4536"/>
        <w:rPr>
          <w:rFonts w:eastAsia="Lucida Sans Unicode" w:cs="Arial"/>
          <w:szCs w:val="22"/>
        </w:rPr>
      </w:pPr>
      <w:r w:rsidRPr="0047617A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ab/>
      </w:r>
      <w:r w:rsidRPr="0047617A">
        <w:rPr>
          <w:rFonts w:eastAsia="Lucida Sans Unicode" w:cs="Arial"/>
          <w:szCs w:val="22"/>
        </w:rPr>
        <w:tab/>
        <w:t>Ing. Bohuslav Kabátek</w:t>
      </w:r>
      <w:r>
        <w:rPr>
          <w:rFonts w:eastAsia="Lucida Sans Unicode" w:cs="Arial"/>
          <w:szCs w:val="22"/>
        </w:rPr>
        <w:t>,</w:t>
      </w:r>
    </w:p>
    <w:p w14:paraId="06E9AC02" w14:textId="724354E3" w:rsidR="00DD1591" w:rsidRPr="0047617A" w:rsidRDefault="00DD1591" w:rsidP="00DD1591">
      <w:pPr>
        <w:widowControl w:val="0"/>
        <w:tabs>
          <w:tab w:val="left" w:pos="284"/>
          <w:tab w:val="left" w:pos="4678"/>
        </w:tabs>
        <w:suppressAutoHyphens/>
        <w:ind w:left="4678" w:hanging="4678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47617A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ab/>
        <w:t xml:space="preserve">ředitel KPÚ pro </w:t>
      </w:r>
      <w:r w:rsidRPr="0047617A">
        <w:rPr>
          <w:rFonts w:eastAsia="Lucida Sans Unicode" w:cs="Arial"/>
          <w:szCs w:val="22"/>
        </w:rPr>
        <w:t xml:space="preserve">Liberecký kraj </w:t>
      </w:r>
    </w:p>
    <w:p w14:paraId="2CDD5340" w14:textId="374452E8" w:rsidR="00DD1591" w:rsidRDefault="00DD1591" w:rsidP="00DD1591">
      <w:pPr>
        <w:widowControl w:val="0"/>
        <w:tabs>
          <w:tab w:val="left" w:pos="4253"/>
          <w:tab w:val="left" w:pos="4678"/>
        </w:tabs>
        <w:suppressAutoHyphens/>
        <w:spacing w:after="0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 xml:space="preserve"> </w:t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zCs w:val="22"/>
        </w:rPr>
        <w:t>Mgr. Marta Srnková</w:t>
      </w:r>
    </w:p>
    <w:p w14:paraId="41CF9937" w14:textId="2A9CC3AE" w:rsidR="00DD1591" w:rsidRDefault="00DD1591" w:rsidP="00DD1591">
      <w:pPr>
        <w:widowControl w:val="0"/>
        <w:tabs>
          <w:tab w:val="left" w:pos="4678"/>
        </w:tabs>
        <w:suppressAutoHyphens/>
        <w:spacing w:after="0"/>
        <w:ind w:left="4820" w:hanging="482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napToGrid w:val="0"/>
          <w:szCs w:val="22"/>
        </w:rPr>
        <w:t>vedoucí Pobočky Česká Lípa</w:t>
      </w:r>
    </w:p>
    <w:p w14:paraId="54359A16" w14:textId="32782451" w:rsidR="00DD1591" w:rsidRPr="004D5F78" w:rsidRDefault="00DD1591" w:rsidP="00DD1591">
      <w:pPr>
        <w:widowControl w:val="0"/>
        <w:tabs>
          <w:tab w:val="left" w:pos="4820"/>
        </w:tabs>
        <w:suppressAutoHyphens/>
        <w:spacing w:after="0"/>
        <w:ind w:left="4678" w:hanging="4678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  <w:t>+420 </w:t>
      </w:r>
      <w:r w:rsidRPr="0073444D">
        <w:rPr>
          <w:rFonts w:eastAsia="Lucida Sans Unicode" w:cs="Arial"/>
          <w:szCs w:val="22"/>
        </w:rPr>
        <w:t>7</w:t>
      </w:r>
      <w:r>
        <w:rPr>
          <w:rFonts w:eastAsia="Lucida Sans Unicode" w:cs="Arial"/>
          <w:szCs w:val="22"/>
        </w:rPr>
        <w:t>25 548 187</w:t>
      </w:r>
    </w:p>
    <w:p w14:paraId="2765264B" w14:textId="77777777" w:rsidR="00DD1591" w:rsidRPr="004D5F78" w:rsidRDefault="00DD1591" w:rsidP="00DD1591">
      <w:pPr>
        <w:widowControl w:val="0"/>
        <w:tabs>
          <w:tab w:val="left" w:pos="4253"/>
          <w:tab w:val="left" w:pos="4678"/>
        </w:tabs>
        <w:suppressAutoHyphens/>
        <w:spacing w:after="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73444D">
        <w:rPr>
          <w:rFonts w:eastAsia="Lucida Sans Unicode" w:cs="Arial"/>
          <w:szCs w:val="22"/>
        </w:rPr>
        <w:t>m</w:t>
      </w:r>
      <w:r>
        <w:rPr>
          <w:rFonts w:eastAsia="Lucida Sans Unicode" w:cs="Arial"/>
          <w:szCs w:val="22"/>
        </w:rPr>
        <w:t>arta</w:t>
      </w:r>
      <w:r w:rsidRPr="0073444D">
        <w:rPr>
          <w:rFonts w:eastAsia="Lucida Sans Unicode" w:cs="Arial"/>
          <w:szCs w:val="22"/>
        </w:rPr>
        <w:t>.srnkova@spu</w:t>
      </w:r>
      <w:r>
        <w:rPr>
          <w:rFonts w:eastAsia="Lucida Sans Unicode" w:cs="Arial"/>
          <w:szCs w:val="22"/>
        </w:rPr>
        <w:t>.gov</w:t>
      </w:r>
      <w:r w:rsidRPr="0073444D">
        <w:rPr>
          <w:rFonts w:eastAsia="Lucida Sans Unicode" w:cs="Arial"/>
          <w:szCs w:val="22"/>
        </w:rPr>
        <w:t>.cz</w:t>
      </w:r>
    </w:p>
    <w:p w14:paraId="33B7BD63" w14:textId="52982153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314349D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D748B0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B068825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44A1F65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6FB062A0" w14:textId="77777777" w:rsidR="00E24120" w:rsidRPr="00DD1591" w:rsidRDefault="00E24120" w:rsidP="00DD1591">
      <w:pPr>
        <w:spacing w:line="280" w:lineRule="exact"/>
        <w:contextualSpacing w:val="0"/>
        <w:rPr>
          <w:rFonts w:cs="Arial"/>
          <w:bCs/>
          <w:szCs w:val="24"/>
        </w:rPr>
      </w:pPr>
      <w:r w:rsidRPr="00DD1591">
        <w:rPr>
          <w:rFonts w:cs="Arial"/>
          <w:bCs/>
          <w:szCs w:val="24"/>
        </w:rPr>
        <w:t>a</w:t>
      </w:r>
    </w:p>
    <w:p w14:paraId="5CC48710" w14:textId="77777777" w:rsidR="00E24120" w:rsidRPr="00E24120" w:rsidRDefault="00E24120" w:rsidP="00DD1591">
      <w:pPr>
        <w:tabs>
          <w:tab w:val="left" w:pos="4253"/>
        </w:tabs>
        <w:spacing w:line="280" w:lineRule="exact"/>
        <w:contextualSpacing w:val="0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104D7C6C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07AB0425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46CAA8CD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67BAA48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E45AF24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525D06D1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55DB5AD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5B37C41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0569863D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56A7DE80" w:rsidR="00E24120" w:rsidRPr="00E24120" w:rsidRDefault="00E24120" w:rsidP="002D20D8">
      <w:pPr>
        <w:spacing w:before="240" w:line="280" w:lineRule="exact"/>
        <w:contextualSpacing w:val="0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6DACBF5A" w14:textId="00842397" w:rsidR="00BB7091" w:rsidRDefault="00BB7091" w:rsidP="00BB7091">
      <w:pPr>
        <w:pStyle w:val="l-L2"/>
        <w:spacing w:after="60"/>
        <w:ind w:left="426"/>
        <w:contextualSpacing w:val="0"/>
        <w:jc w:val="left"/>
      </w:pPr>
      <w:r>
        <w:t>Název stavby:</w:t>
      </w:r>
      <w:r>
        <w:tab/>
      </w:r>
      <w:r w:rsidRPr="003560E5">
        <w:rPr>
          <w:b/>
          <w:bCs/>
        </w:rPr>
        <w:t xml:space="preserve">Rekonstrukce MVN 1 a výstavba MVN 5 v </w:t>
      </w:r>
      <w:proofErr w:type="spellStart"/>
      <w:r w:rsidRPr="003560E5">
        <w:rPr>
          <w:b/>
          <w:bCs/>
        </w:rPr>
        <w:t>k.ú</w:t>
      </w:r>
      <w:proofErr w:type="spellEnd"/>
      <w:r w:rsidRPr="003560E5">
        <w:rPr>
          <w:b/>
          <w:bCs/>
        </w:rPr>
        <w:t>. Kamenice u Zákup</w:t>
      </w:r>
    </w:p>
    <w:p w14:paraId="1735C3F4" w14:textId="77777777" w:rsidR="00BB7091" w:rsidRDefault="00BB7091" w:rsidP="00BB7091">
      <w:pPr>
        <w:pStyle w:val="l-L2"/>
        <w:spacing w:before="60" w:after="60"/>
        <w:ind w:left="2127" w:hanging="1701"/>
        <w:contextualSpacing w:val="0"/>
      </w:pPr>
      <w:r>
        <w:t>Místo stavby:</w:t>
      </w:r>
      <w:r>
        <w:tab/>
        <w:t xml:space="preserve">KN 858, 860, 876 v </w:t>
      </w:r>
      <w:proofErr w:type="spellStart"/>
      <w:r>
        <w:t>k.ú</w:t>
      </w:r>
      <w:proofErr w:type="spellEnd"/>
      <w:r>
        <w:t>. Kamenice u Zákup, obec Zákupy, okres Česká Lípa, Liberecký kraj</w:t>
      </w:r>
    </w:p>
    <w:p w14:paraId="04AB1C9E" w14:textId="77777777" w:rsidR="00BB7091" w:rsidRDefault="00BB7091" w:rsidP="00BB7091">
      <w:pPr>
        <w:pStyle w:val="l-L2"/>
        <w:spacing w:before="60" w:after="20"/>
        <w:ind w:left="2126" w:hanging="1700"/>
        <w:contextualSpacing w:val="0"/>
      </w:pPr>
      <w:r w:rsidRPr="005F0F87">
        <w:t>Popis stavby:</w:t>
      </w:r>
      <w:r>
        <w:tab/>
        <w:t>- Rekonstrukce MVN 1 na pozemku KN 858 v </w:t>
      </w:r>
      <w:proofErr w:type="spellStart"/>
      <w:r>
        <w:t>k.ú</w:t>
      </w:r>
      <w:proofErr w:type="spellEnd"/>
      <w:r>
        <w:t>. Kamenice u Zákup</w:t>
      </w:r>
    </w:p>
    <w:p w14:paraId="33759CFC" w14:textId="77777777" w:rsidR="00BB7091" w:rsidRDefault="00BB7091" w:rsidP="00BB7091">
      <w:pPr>
        <w:pStyle w:val="l-L2"/>
        <w:numPr>
          <w:ilvl w:val="0"/>
          <w:numId w:val="17"/>
        </w:numPr>
        <w:spacing w:before="20" w:after="60"/>
        <w:ind w:left="2268" w:hanging="141"/>
        <w:contextualSpacing w:val="0"/>
      </w:pPr>
      <w:r>
        <w:t>Výstavba MVN 5 na pozemku KN 876 v </w:t>
      </w:r>
      <w:proofErr w:type="spellStart"/>
      <w:r>
        <w:t>k.ú</w:t>
      </w:r>
      <w:proofErr w:type="spellEnd"/>
      <w:r>
        <w:t>. Kamenice u Zákup</w:t>
      </w:r>
    </w:p>
    <w:p w14:paraId="28F9E596" w14:textId="4DFE6DB9" w:rsidR="00911160" w:rsidRPr="009B22A4" w:rsidRDefault="00911160" w:rsidP="00FE6A88">
      <w:pPr>
        <w:pStyle w:val="l-L2"/>
        <w:spacing w:before="0"/>
        <w:ind w:left="567"/>
        <w:contextualSpacing w:val="0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BB7091" w:rsidRDefault="00397219" w:rsidP="00987BFF">
      <w:pPr>
        <w:pStyle w:val="l-L2"/>
        <w:rPr>
          <w:rStyle w:val="l-L2Char"/>
          <w:sz w:val="2"/>
          <w:szCs w:val="4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0D3F3F">
        <w:rPr>
          <w:u w:val="single"/>
        </w:rPr>
        <w:t>bude vykonávat dozor</w:t>
      </w:r>
      <w:r w:rsidR="004E62D6" w:rsidRPr="000D3F3F">
        <w:rPr>
          <w:u w:val="single"/>
        </w:rPr>
        <w:t xml:space="preserve"> projektanta</w:t>
      </w:r>
      <w:r w:rsidRPr="000D3F3F">
        <w:rPr>
          <w:u w:val="single"/>
        </w:rPr>
        <w:t xml:space="preserve"> nad souladem zhotovované stavby</w:t>
      </w:r>
      <w:r w:rsidRPr="00654BF5">
        <w:t xml:space="preserve">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7E4A8330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>stavebním povolení</w:t>
      </w:r>
      <w:r w:rsidR="00472765">
        <w:t>/povolení záměru</w:t>
      </w:r>
      <w:r w:rsidRPr="00F32916">
        <w:t xml:space="preserve">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</w:t>
      </w:r>
      <w:r w:rsidR="00472765">
        <w:t>/povolení záměru</w:t>
      </w:r>
      <w:r w:rsidRPr="00F32916">
        <w:t xml:space="preserve">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24EEC67F" w:rsidR="009C6A12" w:rsidRPr="009C6A12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BB7091" w:rsidRPr="00BB7091">
        <w:t>zadávací</w:t>
      </w:r>
      <w:r w:rsidRPr="00BB7091">
        <w:t>ho/výběrového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>y</w:t>
      </w:r>
      <w:r w:rsidR="00BB7091">
        <w:t xml:space="preserve"> </w:t>
      </w:r>
      <w:r w:rsidR="00BB7091">
        <w:rPr>
          <w:b/>
          <w:snapToGrid w:val="0"/>
        </w:rPr>
        <w:t xml:space="preserve">Rekonstrukce MVN 1 a výstavba MVN 5 </w:t>
      </w:r>
      <w:r w:rsidR="00FE6A88">
        <w:rPr>
          <w:b/>
          <w:snapToGrid w:val="0"/>
        </w:rPr>
        <w:t xml:space="preserve">            </w:t>
      </w:r>
      <w:r w:rsidR="00BB7091">
        <w:rPr>
          <w:b/>
          <w:snapToGrid w:val="0"/>
        </w:rPr>
        <w:t>v </w:t>
      </w:r>
      <w:proofErr w:type="spellStart"/>
      <w:r w:rsidR="00BB7091">
        <w:rPr>
          <w:b/>
          <w:snapToGrid w:val="0"/>
        </w:rPr>
        <w:t>k.ú</w:t>
      </w:r>
      <w:proofErr w:type="spellEnd"/>
      <w:r w:rsidR="00BB7091">
        <w:rPr>
          <w:b/>
          <w:snapToGrid w:val="0"/>
        </w:rPr>
        <w:t>. Kamenice u Zákup</w:t>
      </w:r>
      <w:r w:rsidR="002E2A05" w:rsidRPr="00397219">
        <w:t>,</w:t>
      </w:r>
      <w:r w:rsidR="002E2A05" w:rsidRPr="00542A63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23D3350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00653A09" w:rsidRPr="00BB7091">
        <w:rPr>
          <w:rFonts w:cs="Arial"/>
        </w:rPr>
        <w:t>zadávacím</w:t>
      </w:r>
      <w:r w:rsidR="5765A8C5" w:rsidRPr="00BB7091">
        <w:rPr>
          <w:rFonts w:cs="Arial"/>
        </w:rPr>
        <w:t>/výběrovém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740E3CE2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</w:t>
      </w:r>
      <w:r w:rsidRPr="0077745E">
        <w:t>nejméně</w:t>
      </w:r>
      <w:r w:rsidR="00923A82" w:rsidRPr="0077745E">
        <w:t xml:space="preserve"> </w:t>
      </w:r>
      <w:r w:rsidR="0077745E" w:rsidRPr="0077745E">
        <w:t>4</w:t>
      </w:r>
      <w:r w:rsidR="00BB7091" w:rsidRPr="0077745E">
        <w:t>00 000</w:t>
      </w:r>
      <w:r w:rsidR="00C76848" w:rsidRPr="0077745E">
        <w:t> </w:t>
      </w:r>
      <w:r w:rsidR="00E36A32" w:rsidRPr="0077745E">
        <w:t>Kč.</w:t>
      </w:r>
      <w:r w:rsidR="00E36A32" w:rsidRPr="00F16EEB">
        <w:t xml:space="preserve">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4ECE874" w14:textId="03E37062" w:rsidR="00B83F26" w:rsidRPr="00D53952" w:rsidRDefault="00B83F26" w:rsidP="00923A82">
      <w:pPr>
        <w:pStyle w:val="l-L1"/>
        <w:spacing w:before="240"/>
        <w:contextualSpacing w:val="0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5A024B82" w:rsidR="001068B7" w:rsidRPr="00923A82" w:rsidRDefault="00923A82" w:rsidP="007440D5">
            <w:pPr>
              <w:spacing w:before="0" w:after="0"/>
            </w:pPr>
            <w:r w:rsidRPr="00923A82">
              <w:t>MVN 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54744EBB" w:rsidR="001068B7" w:rsidRPr="00923A82" w:rsidRDefault="00923A82" w:rsidP="007440D5">
            <w:pPr>
              <w:spacing w:before="0" w:after="0"/>
            </w:pPr>
            <w:r w:rsidRPr="00923A82">
              <w:t>MVN 5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923A82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18065AA" w14:textId="77777777" w:rsidR="001068B7" w:rsidRPr="00923A82" w:rsidRDefault="001068B7" w:rsidP="007440D5">
            <w:pPr>
              <w:spacing w:before="0" w:after="0"/>
              <w:rPr>
                <w:highlight w:val="yellow"/>
              </w:rPr>
            </w:pPr>
            <w:r w:rsidRPr="00923A82"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DA0007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51C" w14:textId="37067BD6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923A82">
              <w:t>MVN 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DA0007" w:rsidRPr="001068B7" w14:paraId="4365B59C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2AB9" w14:textId="63C0FFE4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923A82">
              <w:t>MVN 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DA0007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074789A8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923A82"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DA0007" w:rsidRPr="001068B7" w:rsidRDefault="00DA0007" w:rsidP="00DA0007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DA0007">
        <w:rPr>
          <w:i/>
          <w:iCs/>
          <w:sz w:val="22"/>
          <w:szCs w:val="22"/>
          <w:highlight w:val="yellow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35F0EE87" w14:textId="77777777" w:rsidR="00472765" w:rsidRPr="00DA4B06" w:rsidRDefault="00472765" w:rsidP="000D3F3F">
      <w:pPr>
        <w:pStyle w:val="l-L2"/>
        <w:ind w:left="360"/>
      </w:pPr>
      <w:r>
        <w:t xml:space="preserve">Konečný příjemce: Státní pozemkový úřad, KPÚ pro Liberecký kraj, Pobočky Česká Lípa, </w:t>
      </w:r>
      <w:proofErr w:type="spellStart"/>
      <w:r>
        <w:t>Dubická</w:t>
      </w:r>
      <w:proofErr w:type="spellEnd"/>
      <w:r>
        <w:t xml:space="preserve"> 2362, 47001 Česká Lípa. </w:t>
      </w:r>
      <w:r w:rsidRPr="000A7219">
        <w:rPr>
          <w:rFonts w:eastAsia="Arial" w:cs="Arial"/>
          <w:szCs w:val="22"/>
        </w:rPr>
        <w:t>Elektronická faktura bude doručena do datové schránky objednatele, nebo na e-mailovou adresu:</w:t>
      </w:r>
      <w:r w:rsidRPr="004C38D1">
        <w:rPr>
          <w:rFonts w:eastAsia="Arial" w:cs="Arial"/>
          <w:szCs w:val="22"/>
        </w:rPr>
        <w:t xml:space="preserve"> </w:t>
      </w:r>
      <w:hyperlink r:id="rId13" w:history="1">
        <w:r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2A3A0300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196E57">
        <w:rPr>
          <w:b/>
          <w:bCs/>
        </w:rPr>
        <w:t>31. 12. 2031</w:t>
      </w:r>
      <w:r w:rsidRPr="00D12D68">
        <w:t>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472765" w:rsidRDefault="00E64472" w:rsidP="00A30016">
      <w:pPr>
        <w:pStyle w:val="l-L2"/>
        <w:numPr>
          <w:ilvl w:val="0"/>
          <w:numId w:val="3"/>
        </w:numPr>
      </w:pPr>
      <w:r w:rsidRPr="00472765">
        <w:t>Smluvní strany jsou si plně vědomy zákonné povinnosti u</w:t>
      </w:r>
      <w:r w:rsidR="003C703B" w:rsidRPr="00472765">
        <w:t>veřejnit dle zákona č.</w:t>
      </w:r>
      <w:r w:rsidR="00A2459C" w:rsidRPr="00472765">
        <w:t> </w:t>
      </w:r>
      <w:r w:rsidR="003C703B" w:rsidRPr="00472765">
        <w:t>340/2015 Sb., o zvláštních podmínkách účinnosti některých smluv, uveřejňování těchto smluv a o registru smluv (zákon o registru smluv)</w:t>
      </w:r>
      <w:r w:rsidRPr="00472765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472765">
        <w:t>ruší</w:t>
      </w:r>
      <w:proofErr w:type="gramEnd"/>
      <w:r w:rsidRPr="00472765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472765" w:rsidRDefault="000571AA" w:rsidP="00A30016">
      <w:pPr>
        <w:pStyle w:val="l-L2"/>
        <w:numPr>
          <w:ilvl w:val="0"/>
          <w:numId w:val="3"/>
        </w:numPr>
      </w:pPr>
      <w:r w:rsidRPr="00472765">
        <w:t>Zhotovitel dále výslovně prohlašuje a bere na vědomí, že tato smlouva nepředstavuje jeho obchodní tajemství ani neobsahuje jeho důvěrné informace</w:t>
      </w:r>
      <w:r w:rsidR="001C5582" w:rsidRPr="00472765">
        <w:t xml:space="preserve"> </w:t>
      </w:r>
      <w:r w:rsidR="001C5582" w:rsidRPr="00472765">
        <w:rPr>
          <w:i/>
          <w:iCs/>
        </w:rPr>
        <w:t>a souhlasí s tím, aby tato smlouva, včetně veškerých změn a dodatků, byla v plném rozsahu</w:t>
      </w:r>
      <w:r w:rsidRPr="00472765">
        <w:rPr>
          <w:i/>
          <w:iCs/>
        </w:rPr>
        <w:t xml:space="preserve"> </w:t>
      </w:r>
      <w:r w:rsidR="001C5582" w:rsidRPr="00472765">
        <w:rPr>
          <w:i/>
          <w:iCs/>
        </w:rPr>
        <w:t>uv</w:t>
      </w:r>
      <w:r w:rsidR="00E7616C" w:rsidRPr="00472765">
        <w:rPr>
          <w:i/>
          <w:iCs/>
        </w:rPr>
        <w:t xml:space="preserve">eřejněna </w:t>
      </w:r>
      <w:r w:rsidRPr="00472765">
        <w:rPr>
          <w:i/>
          <w:iCs/>
        </w:rPr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472765" w:rsidRDefault="0076345A" w:rsidP="00A30016">
      <w:pPr>
        <w:pStyle w:val="l-L2"/>
        <w:numPr>
          <w:ilvl w:val="0"/>
          <w:numId w:val="3"/>
        </w:numPr>
      </w:pPr>
      <w:r w:rsidRPr="00BC3C0B">
        <w:t xml:space="preserve">Smlouva nabývá platnosti dnem podpisu smluvních </w:t>
      </w:r>
      <w:r w:rsidRPr="00472765">
        <w:t>stran</w:t>
      </w:r>
      <w:r w:rsidR="00035616" w:rsidRPr="00472765">
        <w:t xml:space="preserve"> a účinnosti dnem jejího uveřejnění v</w:t>
      </w:r>
      <w:r w:rsidRPr="00472765">
        <w:t xml:space="preserve"> registru smluv dle </w:t>
      </w:r>
      <w:proofErr w:type="spellStart"/>
      <w:r w:rsidRPr="00472765">
        <w:t>ust</w:t>
      </w:r>
      <w:proofErr w:type="spellEnd"/>
      <w:r w:rsidRPr="00472765">
        <w:t>. §</w:t>
      </w:r>
      <w:r w:rsidR="00281042" w:rsidRPr="00472765">
        <w:t> </w:t>
      </w:r>
      <w:r w:rsidRPr="00472765">
        <w:t>6 odst.</w:t>
      </w:r>
      <w:r w:rsidR="00281042" w:rsidRPr="00472765">
        <w:t> </w:t>
      </w:r>
      <w:r w:rsidRPr="00472765">
        <w:t>1 zákona o registru smluv.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0D0D2249" w14:textId="77777777" w:rsidR="00E93BBE" w:rsidRDefault="00E93BBE" w:rsidP="007C577B">
      <w:pPr>
        <w:pStyle w:val="l-L2"/>
      </w:pPr>
    </w:p>
    <w:p w14:paraId="44B56DB0" w14:textId="77777777" w:rsidR="00E93BBE" w:rsidRDefault="00E93BBE" w:rsidP="007C577B">
      <w:pPr>
        <w:pStyle w:val="l-L2"/>
      </w:pPr>
    </w:p>
    <w:p w14:paraId="01AF2F43" w14:textId="77777777" w:rsidR="00E93BBE" w:rsidRDefault="00E93BBE" w:rsidP="007C577B">
      <w:pPr>
        <w:pStyle w:val="l-L2"/>
      </w:pPr>
    </w:p>
    <w:p w14:paraId="0C17AF77" w14:textId="77777777" w:rsidR="00E93BBE" w:rsidRDefault="00E93BBE" w:rsidP="007C577B">
      <w:pPr>
        <w:pStyle w:val="l-L2"/>
      </w:pPr>
    </w:p>
    <w:p w14:paraId="0A181679" w14:textId="77777777" w:rsidR="00E93BBE" w:rsidRDefault="00E93BBE" w:rsidP="007C577B">
      <w:pPr>
        <w:pStyle w:val="l-L2"/>
      </w:pPr>
    </w:p>
    <w:p w14:paraId="26754DC0" w14:textId="77777777" w:rsidR="00E93BBE" w:rsidRDefault="00E93BBE" w:rsidP="007C577B">
      <w:pPr>
        <w:pStyle w:val="l-L2"/>
      </w:pPr>
    </w:p>
    <w:p w14:paraId="634DA75D" w14:textId="77777777" w:rsidR="00E93BBE" w:rsidRDefault="00E93BBE" w:rsidP="007C577B">
      <w:pPr>
        <w:pStyle w:val="l-L2"/>
      </w:pPr>
    </w:p>
    <w:p w14:paraId="30347195" w14:textId="77777777" w:rsidR="00E93BBE" w:rsidRPr="003C0D30" w:rsidRDefault="00E93BBE" w:rsidP="00E93BBE">
      <w:pPr>
        <w:spacing w:before="0" w:line="240" w:lineRule="auto"/>
        <w:ind w:left="567" w:hanging="709"/>
        <w:contextualSpacing w:val="0"/>
        <w:rPr>
          <w:rFonts w:cs="Arial"/>
          <w:b/>
          <w:szCs w:val="22"/>
        </w:rPr>
      </w:pPr>
      <w:r w:rsidRPr="00014665">
        <w:rPr>
          <w:rFonts w:cs="Arial"/>
          <w:b/>
          <w:szCs w:val="22"/>
        </w:rPr>
        <w:t xml:space="preserve">Česká republika </w:t>
      </w:r>
      <w:r w:rsidRPr="00014665">
        <w:rPr>
          <w:rFonts w:cs="Arial"/>
          <w:b/>
          <w:bCs/>
        </w:rPr>
        <w:t>–</w:t>
      </w:r>
      <w:r w:rsidRPr="00014665">
        <w:rPr>
          <w:rFonts w:cs="Arial"/>
          <w:b/>
          <w:szCs w:val="22"/>
        </w:rPr>
        <w:t xml:space="preserve"> Státní pozemkový úřad </w:t>
      </w:r>
      <w:r w:rsidRPr="00014665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Pr="002B7C7B">
        <w:rPr>
          <w:rFonts w:cs="Arial"/>
          <w:b/>
          <w:szCs w:val="22"/>
          <w:highlight w:val="yellow"/>
        </w:rPr>
        <w:t>[Zhotovitel]</w:t>
      </w:r>
    </w:p>
    <w:p w14:paraId="66F624DD" w14:textId="77777777" w:rsidR="00E93BBE" w:rsidRDefault="00E93BBE" w:rsidP="00E93BBE">
      <w:pPr>
        <w:tabs>
          <w:tab w:val="left" w:pos="567"/>
          <w:tab w:val="left" w:pos="5670"/>
        </w:tabs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Místo: </w:t>
      </w:r>
      <w:r>
        <w:rPr>
          <w:rFonts w:cs="Arial"/>
          <w:szCs w:val="22"/>
        </w:rPr>
        <w:t>Liberec</w:t>
      </w:r>
      <w:r w:rsidRPr="00014665">
        <w:rPr>
          <w:rFonts w:cs="Arial"/>
          <w:szCs w:val="22"/>
        </w:rPr>
        <w:tab/>
        <w:t xml:space="preserve">Místo: </w:t>
      </w:r>
      <w:r>
        <w:rPr>
          <w:rFonts w:cs="Arial"/>
          <w:szCs w:val="22"/>
        </w:rPr>
        <w:t>………….</w:t>
      </w:r>
    </w:p>
    <w:p w14:paraId="0BF113EC" w14:textId="77777777" w:rsidR="00E93BBE" w:rsidRPr="00610F2F" w:rsidRDefault="00E93BBE" w:rsidP="00E93BBE">
      <w:pPr>
        <w:rPr>
          <w:rFonts w:eastAsia="Calibri" w:cs="Arial"/>
          <w:szCs w:val="22"/>
          <w:lang w:eastAsia="en-US"/>
          <w14:ligatures w14:val="standardContextual"/>
        </w:rPr>
      </w:pPr>
      <w:r w:rsidRPr="00610F2F">
        <w:rPr>
          <w:rFonts w:eastAsia="Calibri" w:cs="Arial"/>
          <w:szCs w:val="22"/>
          <w:lang w:eastAsia="en-US"/>
          <w14:ligatures w14:val="standardContextual"/>
        </w:rPr>
        <w:t xml:space="preserve">Datum: </w:t>
      </w:r>
      <w:r w:rsidRPr="002B7C7B">
        <w:rPr>
          <w:rFonts w:eastAsia="Calibri" w:cs="Arial"/>
          <w:i/>
          <w:iCs/>
          <w:sz w:val="20"/>
          <w:lang w:eastAsia="en-US"/>
          <w14:ligatures w14:val="standardContextual"/>
        </w:rPr>
        <w:t>dle elektronického podpisu</w:t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 w:rsidRPr="00610F2F">
        <w:rPr>
          <w:rFonts w:eastAsia="Calibri" w:cs="Arial"/>
          <w:szCs w:val="22"/>
          <w:lang w:eastAsia="en-US"/>
          <w14:ligatures w14:val="standardContextual"/>
        </w:rPr>
        <w:t xml:space="preserve">Datum: </w:t>
      </w:r>
      <w:r>
        <w:rPr>
          <w:rFonts w:eastAsia="Calibri" w:cs="Arial"/>
          <w:i/>
          <w:iCs/>
          <w:sz w:val="20"/>
          <w:lang w:eastAsia="en-US"/>
          <w14:ligatures w14:val="standardContextual"/>
        </w:rPr>
        <w:t>…………….</w:t>
      </w:r>
    </w:p>
    <w:p w14:paraId="3A95EBD9" w14:textId="77777777" w:rsidR="00E93BBE" w:rsidRPr="00E95120" w:rsidRDefault="00E93BBE" w:rsidP="00E93BBE">
      <w:pPr>
        <w:tabs>
          <w:tab w:val="left" w:pos="142"/>
          <w:tab w:val="left" w:pos="4678"/>
        </w:tabs>
        <w:rPr>
          <w:rFonts w:cs="Arial"/>
          <w:i/>
          <w:iCs/>
        </w:rPr>
      </w:pPr>
    </w:p>
    <w:p w14:paraId="2485B6A1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38BC0D50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21579333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37B6DCE6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7D45476E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65D24C08" w14:textId="77777777" w:rsidR="00E93BBE" w:rsidRPr="009544C6" w:rsidRDefault="00E93BBE" w:rsidP="00E93BBE">
      <w:pPr>
        <w:tabs>
          <w:tab w:val="left" w:pos="142"/>
          <w:tab w:val="left" w:pos="4678"/>
        </w:tabs>
        <w:rPr>
          <w:rFonts w:cs="Arial"/>
          <w:i/>
          <w:iCs/>
        </w:rPr>
      </w:pPr>
      <w:r>
        <w:rPr>
          <w:rFonts w:cs="Arial"/>
          <w:i/>
          <w:iCs/>
        </w:rPr>
        <w:tab/>
      </w:r>
      <w:r w:rsidRPr="009544C6">
        <w:rPr>
          <w:rFonts w:cs="Arial"/>
          <w:i/>
          <w:iCs/>
        </w:rPr>
        <w:t>„elektronicky podepsáno“</w:t>
      </w:r>
      <w:r w:rsidRPr="009544C6"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</w:p>
    <w:p w14:paraId="4FBBBF86" w14:textId="77777777" w:rsidR="00E93BBE" w:rsidRPr="00085415" w:rsidRDefault="00E93BBE" w:rsidP="00E93BBE">
      <w:pPr>
        <w:tabs>
          <w:tab w:val="left" w:pos="142"/>
          <w:tab w:val="left" w:pos="4678"/>
        </w:tabs>
        <w:rPr>
          <w:rFonts w:cs="Arial"/>
        </w:rPr>
      </w:pPr>
      <w:r w:rsidRPr="00085415">
        <w:rPr>
          <w:rFonts w:cs="Arial"/>
        </w:rPr>
        <w:tab/>
        <w:t>...................................................</w:t>
      </w:r>
      <w:r w:rsidRPr="0008541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085415">
        <w:rPr>
          <w:rFonts w:cs="Arial"/>
        </w:rPr>
        <w:t>...................................................</w:t>
      </w:r>
    </w:p>
    <w:p w14:paraId="70AF51BE" w14:textId="77777777" w:rsidR="00E93BBE" w:rsidRPr="00085415" w:rsidRDefault="00E93BBE" w:rsidP="00E93BBE">
      <w:pPr>
        <w:tabs>
          <w:tab w:val="left" w:pos="142"/>
          <w:tab w:val="left" w:pos="4678"/>
        </w:tabs>
        <w:rPr>
          <w:rFonts w:cs="Arial"/>
        </w:rPr>
      </w:pPr>
      <w:r w:rsidRPr="00085415">
        <w:rPr>
          <w:rFonts w:cs="Arial"/>
        </w:rPr>
        <w:tab/>
        <w:t>Objednatel</w:t>
      </w:r>
      <w:r w:rsidRPr="0008541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085415">
        <w:rPr>
          <w:rFonts w:cs="Arial"/>
        </w:rPr>
        <w:t>Zhotovitel</w:t>
      </w:r>
    </w:p>
    <w:p w14:paraId="10DFCC9A" w14:textId="77777777" w:rsidR="00E93BBE" w:rsidRDefault="00E93BBE" w:rsidP="00E93BBE">
      <w:pPr>
        <w:tabs>
          <w:tab w:val="left" w:pos="142"/>
          <w:tab w:val="left" w:pos="4678"/>
        </w:tabs>
        <w:ind w:firstLine="142"/>
        <w:rPr>
          <w:rFonts w:cs="Arial"/>
        </w:rPr>
      </w:pPr>
      <w:r w:rsidRPr="00E95120">
        <w:rPr>
          <w:rFonts w:cs="Arial"/>
        </w:rPr>
        <w:t>Ing. Bohuslav Kabátek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</w:t>
      </w:r>
      <w:r w:rsidRPr="00E95120">
        <w:rPr>
          <w:rFonts w:cs="Arial"/>
          <w:b/>
          <w:bCs/>
          <w:highlight w:val="yellow"/>
        </w:rPr>
        <w:t>[DOPLNIT]</w:t>
      </w:r>
    </w:p>
    <w:p w14:paraId="74B8FD0B" w14:textId="77777777" w:rsidR="00E93BBE" w:rsidRPr="00E95120" w:rsidRDefault="00E93BBE" w:rsidP="00E93BBE">
      <w:pPr>
        <w:tabs>
          <w:tab w:val="left" w:pos="142"/>
          <w:tab w:val="left" w:pos="4678"/>
        </w:tabs>
        <w:ind w:firstLine="142"/>
        <w:rPr>
          <w:rFonts w:cs="Arial"/>
        </w:rPr>
      </w:pPr>
      <w:r>
        <w:rPr>
          <w:rFonts w:cs="Arial"/>
        </w:rPr>
        <w:t>ředitel KPÚ pro Liberecký kraj</w:t>
      </w:r>
      <w:r w:rsidRPr="00E9512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</w:t>
      </w:r>
    </w:p>
    <w:p w14:paraId="58683134" w14:textId="77777777" w:rsidR="00E93BBE" w:rsidRDefault="00E93BBE" w:rsidP="007C577B">
      <w:pPr>
        <w:pStyle w:val="l-L2"/>
      </w:pPr>
    </w:p>
    <w:sectPr w:rsidR="00E93BBE" w:rsidSect="002D20D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276" w:left="1418" w:header="284" w:footer="4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CEB5" w14:textId="53EFDCAB" w:rsidR="004C4624" w:rsidRPr="000F5F36" w:rsidRDefault="004C4624" w:rsidP="002D20D8">
    <w:pPr>
      <w:pStyle w:val="Zhlav"/>
      <w:tabs>
        <w:tab w:val="clear" w:pos="4536"/>
        <w:tab w:val="clear" w:pos="9072"/>
        <w:tab w:val="right" w:pos="7088"/>
      </w:tabs>
      <w:rPr>
        <w:rFonts w:cs="Arial"/>
        <w:szCs w:val="22"/>
      </w:rPr>
    </w:pPr>
    <w:r w:rsidRPr="004C4624">
      <w:rPr>
        <w:rFonts w:cs="Arial"/>
        <w:i/>
        <w:iCs/>
        <w:color w:val="548DD4" w:themeColor="text2" w:themeTint="99"/>
        <w:sz w:val="20"/>
      </w:rPr>
      <w:t xml:space="preserve">Příloha č. 2b </w:t>
    </w:r>
    <w:r w:rsidR="002D20D8">
      <w:rPr>
        <w:rFonts w:cs="Arial"/>
        <w:i/>
        <w:iCs/>
        <w:color w:val="548DD4" w:themeColor="text2" w:themeTint="99"/>
        <w:sz w:val="20"/>
      </w:rPr>
      <w:t>Výzvy k podání nabídky</w:t>
    </w:r>
    <w:r w:rsidRPr="000F5F36">
      <w:rPr>
        <w:rFonts w:cs="Arial"/>
        <w:szCs w:val="22"/>
      </w:rPr>
      <w:tab/>
      <w:t>Č. objednatele:</w:t>
    </w:r>
  </w:p>
  <w:p w14:paraId="4F14BE22" w14:textId="77777777" w:rsidR="004C4624" w:rsidRPr="000F5F36" w:rsidRDefault="004C4624" w:rsidP="002D20D8">
    <w:pPr>
      <w:pStyle w:val="Zhlav"/>
      <w:tabs>
        <w:tab w:val="clear" w:pos="4536"/>
        <w:tab w:val="clear" w:pos="9072"/>
        <w:tab w:val="right" w:pos="7088"/>
      </w:tabs>
      <w:rPr>
        <w:rFonts w:cs="Arial"/>
        <w:szCs w:val="22"/>
      </w:rPr>
    </w:pPr>
    <w:r w:rsidRPr="000F5F36">
      <w:rPr>
        <w:rFonts w:cs="Arial"/>
        <w:szCs w:val="22"/>
      </w:rPr>
      <w:tab/>
      <w:t>UID dokumentu:</w:t>
    </w:r>
  </w:p>
  <w:p w14:paraId="4BE65E1E" w14:textId="624EFD26" w:rsidR="00B94C77" w:rsidRPr="002D20D8" w:rsidRDefault="004C4624" w:rsidP="002D20D8">
    <w:pPr>
      <w:pStyle w:val="Zhlav"/>
      <w:tabs>
        <w:tab w:val="clear" w:pos="4536"/>
        <w:tab w:val="clear" w:pos="9072"/>
        <w:tab w:val="right" w:pos="7088"/>
      </w:tabs>
      <w:rPr>
        <w:rFonts w:cs="Arial"/>
        <w:szCs w:val="22"/>
      </w:rPr>
    </w:pPr>
    <w:r w:rsidRPr="000F5F36">
      <w:rPr>
        <w:rFonts w:cs="Arial"/>
        <w:szCs w:val="22"/>
      </w:rPr>
      <w:tab/>
      <w:t>Č.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A034C46"/>
    <w:multiLevelType w:val="hybridMultilevel"/>
    <w:tmpl w:val="8BE203C8"/>
    <w:lvl w:ilvl="0" w:tplc="6FA68DB2">
      <w:start w:val="5"/>
      <w:numFmt w:val="bullet"/>
      <w:lvlText w:val="-"/>
      <w:lvlJc w:val="left"/>
      <w:pPr>
        <w:ind w:left="24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5"/>
  </w:num>
  <w:num w:numId="4" w16cid:durableId="123817459">
    <w:abstractNumId w:val="13"/>
  </w:num>
  <w:num w:numId="5" w16cid:durableId="780799941">
    <w:abstractNumId w:val="10"/>
  </w:num>
  <w:num w:numId="6" w16cid:durableId="1102452607">
    <w:abstractNumId w:val="11"/>
  </w:num>
  <w:num w:numId="7" w16cid:durableId="112525574">
    <w:abstractNumId w:val="12"/>
  </w:num>
  <w:num w:numId="8" w16cid:durableId="1776250309">
    <w:abstractNumId w:val="4"/>
  </w:num>
  <w:num w:numId="9" w16cid:durableId="855074957">
    <w:abstractNumId w:val="16"/>
  </w:num>
  <w:num w:numId="10" w16cid:durableId="901986671">
    <w:abstractNumId w:val="14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211871491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D3F3F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6E57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20D8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2BE8"/>
    <w:rsid w:val="0032529C"/>
    <w:rsid w:val="00325902"/>
    <w:rsid w:val="00331E57"/>
    <w:rsid w:val="0033747A"/>
    <w:rsid w:val="00341911"/>
    <w:rsid w:val="00341FEF"/>
    <w:rsid w:val="00342E3D"/>
    <w:rsid w:val="00350C78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72765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C4624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32F0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25F9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57BF"/>
    <w:rsid w:val="00766EA4"/>
    <w:rsid w:val="0077745E"/>
    <w:rsid w:val="00782A85"/>
    <w:rsid w:val="00790362"/>
    <w:rsid w:val="007A3296"/>
    <w:rsid w:val="007A38D8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3A8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1C9B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121C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18E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091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0007"/>
    <w:rsid w:val="00DA4548"/>
    <w:rsid w:val="00DA4B06"/>
    <w:rsid w:val="00DB4A0A"/>
    <w:rsid w:val="00DB5561"/>
    <w:rsid w:val="00DC05CC"/>
    <w:rsid w:val="00DC2BAF"/>
    <w:rsid w:val="00DD1591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27BCD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3BBE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12F9"/>
    <w:rsid w:val="00F723B6"/>
    <w:rsid w:val="00F815D0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E6A88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3420</Words>
  <Characters>20182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Hejtmánková Věra</cp:lastModifiedBy>
  <cp:revision>12</cp:revision>
  <cp:lastPrinted>2022-06-15T12:51:00Z</cp:lastPrinted>
  <dcterms:created xsi:type="dcterms:W3CDTF">2025-09-30T08:43:00Z</dcterms:created>
  <dcterms:modified xsi:type="dcterms:W3CDTF">2025-10-03T10:19:00Z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